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EA1809" w:rsidTr="00EA1809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1809" w:rsidRDefault="00EA18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EA1809" w:rsidRDefault="00EA18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EA1809" w:rsidRDefault="00EA18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EA1809" w:rsidRDefault="00EA1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809" w:rsidRDefault="00EA18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1809" w:rsidTr="00EA1809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1809" w:rsidRDefault="002307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Сангаджиева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Р.С.</w:t>
            </w:r>
          </w:p>
        </w:tc>
      </w:tr>
      <w:tr w:rsidR="00EA1809" w:rsidTr="00EA1809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EA1809" w:rsidTr="00EA1809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EA1809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EA1809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EA1809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A1809" w:rsidRPr="0023074A" w:rsidRDefault="0023074A">
                  <w:pPr>
                    <w:rPr>
                      <w:rFonts w:ascii="Times New Roman" w:hAnsi="Times New Roman" w:cs="Times New Roman"/>
                    </w:rPr>
                  </w:pPr>
                  <w:r w:rsidRPr="0023074A">
                    <w:rPr>
                      <w:rFonts w:ascii="Times New Roman" w:hAnsi="Times New Roman" w:cs="Times New Roman"/>
                    </w:rPr>
                    <w:t xml:space="preserve">МДК.01.01 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A1809" w:rsidRPr="0023074A" w:rsidRDefault="0023074A">
                  <w:pPr>
                    <w:rPr>
                      <w:rFonts w:ascii="Times New Roman" w:hAnsi="Times New Roman" w:cs="Times New Roman"/>
                    </w:rPr>
                  </w:pPr>
                  <w:r w:rsidRPr="0023074A">
                    <w:rPr>
                      <w:rFonts w:ascii="Times New Roman" w:hAnsi="Times New Roman" w:cs="Times New Roman"/>
                    </w:rPr>
                    <w:t>Тактика спасательных работ</w:t>
                  </w:r>
                </w:p>
              </w:tc>
            </w:tr>
            <w:tr w:rsidR="00EA1809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A1809" w:rsidRDefault="00EA1809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809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1809" w:rsidRDefault="00EA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0FC" w:rsidRDefault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Журнал «Основы безопасности жизнедеятельности»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>
                <w:rPr>
                  <w:rStyle w:val="a3"/>
                  <w:shd w:val="clear" w:color="auto" w:fill="FFFFFF"/>
                </w:rPr>
                <w:t>http://kuhta.clan.su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rPr>
                <w:rFonts w:ascii="Times New Roman" w:hAnsi="Times New Roman" w:cs="Times New Roman"/>
              </w:rPr>
            </w:pPr>
            <w:r w:rsidRPr="0023074A">
              <w:rPr>
                <w:rStyle w:val="ArialUnicodeMS"/>
                <w:rFonts w:ascii="Times New Roman" w:hAnsi="Times New Roman" w:cs="Times New Roman" w:hint="default"/>
                <w:sz w:val="22"/>
                <w:szCs w:val="22"/>
              </w:rPr>
              <w:t>Раздел 1. Введение в учебную дисциплину "Тактика спасательных работ"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 о пожарной безопасности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color w:val="000000"/>
                <w:shd w:val="clear" w:color="auto" w:fill="FFFFFF"/>
              </w:rPr>
            </w:pPr>
            <w:hyperlink r:id="rId6" w:history="1">
              <w:r>
                <w:rPr>
                  <w:rStyle w:val="a3"/>
                  <w:shd w:val="clear" w:color="auto" w:fill="FFFFFF"/>
                </w:rPr>
                <w:t>http://www.goodlife.narod.ru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3074A">
              <w:rPr>
                <w:rFonts w:ascii="Times New Roman" w:hAnsi="Times New Roman" w:cs="Times New Roman"/>
              </w:rPr>
              <w:t>Раздел 2. Чрезвычайные ситуации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Охрана труда. Промышленная и пожарная безопасность. Предупреждение чрезвычайных ситуаций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color w:val="000000"/>
                <w:shd w:val="clear" w:color="auto" w:fill="FFFFFF"/>
              </w:rPr>
            </w:pPr>
            <w:hyperlink r:id="rId8" w:history="1">
              <w:r>
                <w:rPr>
                  <w:rStyle w:val="a3"/>
                  <w:shd w:val="clear" w:color="auto" w:fill="FFFFFF"/>
                </w:rPr>
                <w:t>http://www.0-1.ru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rPr>
                <w:rFonts w:ascii="Times New Roman" w:hAnsi="Times New Roman" w:cs="Times New Roman"/>
              </w:rPr>
            </w:pPr>
            <w:r w:rsidRPr="0023074A">
              <w:rPr>
                <w:rFonts w:ascii="Times New Roman" w:eastAsia="Calibri" w:hAnsi="Times New Roman" w:cs="Times New Roman"/>
              </w:rPr>
              <w:t>Раздел 3. Аварийно-спасательные работы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Нормативные документы, методические материалы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color w:val="000000"/>
                <w:shd w:val="clear" w:color="auto" w:fill="FFFFFF"/>
              </w:rPr>
            </w:pPr>
            <w:hyperlink r:id="rId10" w:history="1">
              <w:r>
                <w:rPr>
                  <w:rStyle w:val="a3"/>
                  <w:shd w:val="clear" w:color="auto" w:fill="FFFFFF"/>
                </w:rPr>
                <w:t>http://theobg.by.ru/index.htm</w:t>
              </w:r>
            </w:hyperlink>
            <w:r>
              <w:rPr>
                <w:color w:val="000000"/>
                <w:shd w:val="clear" w:color="auto" w:fill="FFFFFF"/>
              </w:rPr>
              <w:t xml:space="preserve">   </w:t>
            </w:r>
          </w:p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3074A">
              <w:rPr>
                <w:rStyle w:val="ArialUnicodeMS"/>
                <w:rFonts w:ascii="Times New Roman" w:hAnsi="Times New Roman" w:cs="Times New Roman" w:hint="default"/>
                <w:sz w:val="22"/>
                <w:szCs w:val="22"/>
              </w:rPr>
              <w:t>Раздел 4. Действия спасателей при ведении поисково-спасательных работ и спасении людей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 w:rsidP="000D70FC">
            <w:pPr>
              <w:pStyle w:val="aligncenter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Журнал «Основы безопасности жизнедеятельности»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:rsidR="000D70FC" w:rsidRDefault="000D70FC" w:rsidP="000D70FC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ФЗ-68 «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О ЗАЩИТЕ НАСЕЛЕНИЯ И ТЕРРИТОРИЙ ОТ ЧРЕЗВЫЧАЙНЫХ СИТУАЦИЙ ПРИРОДНОГО</w:t>
            </w:r>
          </w:p>
          <w:p w:rsidR="000D70FC" w:rsidRDefault="000D70FC" w:rsidP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>
              <w:rPr>
                <w:bCs/>
                <w:color w:val="000000"/>
              </w:rPr>
              <w:t>И ТЕХНОГЕННОГО ХАРАКТЕРА»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70FC" w:rsidRDefault="000D70FC" w:rsidP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>
                <w:rPr>
                  <w:rStyle w:val="a3"/>
                  <w:shd w:val="clear" w:color="auto" w:fill="FFFFFF"/>
                </w:rPr>
                <w:t>http://kuhta.clan.su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0D70FC" w:rsidRDefault="000D70FC" w:rsidP="000D70FC"/>
          <w:p w:rsidR="000D70FC" w:rsidRDefault="000D70FC" w:rsidP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shd w:val="clear" w:color="auto" w:fill="FFFFFF"/>
              <w:ind w:right="-110"/>
              <w:rPr>
                <w:rFonts w:ascii="Times New Roman" w:eastAsia="Times New Roman" w:hAnsi="Times New Roman" w:cs="Times New Roman"/>
                <w:color w:val="000000"/>
              </w:rPr>
            </w:pPr>
            <w:r w:rsidRPr="0023074A">
              <w:rPr>
                <w:rStyle w:val="ArialUnicodeMS"/>
                <w:rFonts w:ascii="Times New Roman" w:hAnsi="Times New Roman" w:cs="Times New Roman" w:hint="default"/>
                <w:sz w:val="22"/>
                <w:szCs w:val="22"/>
              </w:rPr>
              <w:t>Раздел 5. Методика расчета и прогнозирования последствий ЧС и определение зон безопасности при проведении АСР</w:t>
            </w:r>
          </w:p>
        </w:tc>
      </w:tr>
      <w:tr w:rsidR="000D70FC" w:rsidTr="00EA180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 о пожарной безопасности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Default="000D7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>
                <w:rPr>
                  <w:rStyle w:val="a3"/>
                  <w:shd w:val="clear" w:color="auto" w:fill="FFFFFF"/>
                </w:rPr>
                <w:t>http://www.goodlife.narod.ru</w:t>
              </w:r>
            </w:hyperlink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70FC" w:rsidRPr="0023074A" w:rsidRDefault="000D70F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23074A">
              <w:rPr>
                <w:rStyle w:val="ArialUnicodeMS"/>
                <w:rFonts w:ascii="Times New Roman" w:hAnsi="Times New Roman" w:cs="Times New Roman" w:hint="default"/>
                <w:sz w:val="22"/>
                <w:szCs w:val="22"/>
              </w:rPr>
              <w:t>Раздел 6 «Психологические основы деятельности спасателей»</w:t>
            </w:r>
          </w:p>
        </w:tc>
      </w:tr>
    </w:tbl>
    <w:p w:rsidR="003170F9" w:rsidRDefault="003170F9"/>
    <w:p w:rsidR="000D70FC" w:rsidRDefault="000D70FC" w:rsidP="000D70FC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rPr>
          <w:sz w:val="24"/>
          <w:szCs w:val="24"/>
        </w:rPr>
      </w:pPr>
      <w:r>
        <w:rPr>
          <w:sz w:val="24"/>
          <w:szCs w:val="24"/>
        </w:rPr>
        <w:t xml:space="preserve">Академия ГПС МЧС России </w:t>
      </w:r>
      <w:hyperlink r:id="rId15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agps</w:t>
        </w:r>
        <w:proofErr w:type="spellEnd"/>
        <w:r>
          <w:rPr>
            <w:rStyle w:val="a3"/>
            <w:sz w:val="24"/>
            <w:szCs w:val="24"/>
          </w:rPr>
          <w:t>-</w:t>
        </w:r>
        <w:proofErr w:type="spellStart"/>
        <w:r>
          <w:rPr>
            <w:rStyle w:val="a3"/>
            <w:sz w:val="24"/>
            <w:szCs w:val="24"/>
            <w:lang w:val="en-US"/>
          </w:rPr>
          <w:t>mipb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12 февраля 1998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28-ФЗ "О гражданской обороне"</w:t>
      </w:r>
      <w:r>
        <w:rPr>
          <w:sz w:val="24"/>
          <w:szCs w:val="24"/>
        </w:rPr>
        <w:tab/>
        <w:t>[Электронный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0D70FC" w:rsidRDefault="000D70FC" w:rsidP="000D70FC">
      <w:pPr>
        <w:pStyle w:val="3"/>
        <w:shd w:val="clear" w:color="auto" w:fill="auto"/>
        <w:spacing w:line="322" w:lineRule="exact"/>
        <w:ind w:firstLine="0"/>
        <w:rPr>
          <w:sz w:val="24"/>
          <w:szCs w:val="24"/>
        </w:rPr>
      </w:pPr>
      <w:hyperlink r:id="rId16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</w:t>
        </w:r>
        <w:r>
          <w:rPr>
            <w:rStyle w:val="a3"/>
            <w:sz w:val="24"/>
            <w:szCs w:val="24"/>
          </w:rPr>
          <w:t>/178160/#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CZ</w:t>
        </w:r>
        <w:r>
          <w:rPr>
            <w:rStyle w:val="a3"/>
            <w:sz w:val="24"/>
            <w:szCs w:val="24"/>
          </w:rPr>
          <w:t>0</w:t>
        </w:r>
        <w:r>
          <w:rPr>
            <w:rStyle w:val="a3"/>
            <w:sz w:val="24"/>
            <w:szCs w:val="24"/>
            <w:lang w:val="en-US"/>
          </w:rPr>
          <w:t>PuUu</w:t>
        </w:r>
      </w:hyperlink>
      <w:r>
        <w:rPr>
          <w:sz w:val="24"/>
          <w:szCs w:val="24"/>
        </w:rPr>
        <w:t>(дата обращения: 02.04.2014).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68-ФЗ "О защите населения и территорий от чрезвычайных ситуаций природного и техногенного </w:t>
      </w:r>
      <w:r>
        <w:rPr>
          <w:sz w:val="24"/>
          <w:szCs w:val="24"/>
        </w:rPr>
        <w:lastRenderedPageBreak/>
        <w:t>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17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конституционный закон от 30 мая 2001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1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/12123122/#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>
        <w:rPr>
          <w:sz w:val="24"/>
          <w:szCs w:val="24"/>
        </w:rPr>
        <w:t>(дата обращения: 02.04.2014)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июля 1997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116-ФЗ "</w:t>
      </w:r>
      <w:proofErr w:type="spellStart"/>
      <w:r>
        <w:rPr>
          <w:sz w:val="24"/>
          <w:szCs w:val="24"/>
        </w:rPr>
        <w:t>Опромышленной</w:t>
      </w:r>
      <w:proofErr w:type="spellEnd"/>
      <w:r>
        <w:rPr>
          <w:sz w:val="24"/>
          <w:szCs w:val="24"/>
        </w:rPr>
        <w:t xml:space="preserve"> безопасности опасных производственных объектов" [Электронный</w:t>
      </w:r>
      <w:r>
        <w:rPr>
          <w:sz w:val="24"/>
          <w:szCs w:val="24"/>
        </w:rPr>
        <w:tab/>
        <w:t>ресурс</w:t>
      </w:r>
      <w:proofErr w:type="gramStart"/>
      <w:r>
        <w:rPr>
          <w:sz w:val="24"/>
          <w:szCs w:val="24"/>
        </w:rPr>
        <w:t>]Р</w:t>
      </w:r>
      <w:proofErr w:type="gramEnd"/>
      <w:r>
        <w:rPr>
          <w:sz w:val="24"/>
          <w:szCs w:val="24"/>
        </w:rPr>
        <w:t>ежим доступа:</w:t>
      </w:r>
      <w:hyperlink r:id="rId19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/11900785/#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CanUY</w:t>
        </w:r>
        <w:proofErr w:type="spellEnd"/>
        <w:r>
          <w:rPr>
            <w:rStyle w:val="a3"/>
            <w:sz w:val="24"/>
            <w:szCs w:val="24"/>
          </w:rPr>
          <w:t>83</w:t>
        </w:r>
      </w:hyperlink>
      <w:r>
        <w:rPr>
          <w:sz w:val="24"/>
          <w:szCs w:val="24"/>
        </w:rPr>
        <w:t>(дата обращения: 02.04.2014)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№ 69 от 21.12.94 «О пожарной безопасности»</w:t>
      </w:r>
    </w:p>
    <w:p w:rsidR="000D70FC" w:rsidRDefault="000D70FC" w:rsidP="000D70FC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>
        <w:rPr>
          <w:sz w:val="24"/>
          <w:szCs w:val="24"/>
        </w:rPr>
        <w:t>[Электронный ресурс] Режим доступа:</w:t>
      </w:r>
      <w:r>
        <w:rPr>
          <w:sz w:val="24"/>
          <w:szCs w:val="24"/>
        </w:rPr>
        <w:tab/>
      </w:r>
      <w:hyperlink r:id="rId20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mchs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 (дата  обращения: 02.04.2014).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21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31 мая 1996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61-ФЗ "Об обороне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0D70FC" w:rsidRDefault="000D70FC" w:rsidP="000D70FC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22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/135907/#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CgMwkAs</w:t>
        </w:r>
      </w:hyperlink>
      <w:r>
        <w:rPr>
          <w:sz w:val="24"/>
          <w:szCs w:val="24"/>
        </w:rPr>
        <w:t>(дата обращения: 03.04.2014).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22 августа 1995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151-ФЗ "Об аварийно</w:t>
      </w:r>
      <w:r>
        <w:rPr>
          <w:sz w:val="24"/>
          <w:szCs w:val="24"/>
        </w:rPr>
        <w:softHyphen/>
        <w:t>-спасательных службах и статусе спасателей" [Электронный ресурс] Режим доступа:</w:t>
      </w:r>
      <w:r>
        <w:rPr>
          <w:sz w:val="24"/>
          <w:szCs w:val="24"/>
        </w:rPr>
        <w:tab/>
      </w:r>
      <w:hyperlink r:id="rId2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/10104543/#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CiS</w:t>
        </w:r>
        <w:proofErr w:type="spellEnd"/>
        <w:r>
          <w:rPr>
            <w:rStyle w:val="a3"/>
            <w:sz w:val="24"/>
            <w:szCs w:val="24"/>
          </w:rPr>
          <w:t>46</w:t>
        </w:r>
        <w:proofErr w:type="spellStart"/>
        <w:r>
          <w:rPr>
            <w:rStyle w:val="a3"/>
            <w:sz w:val="24"/>
            <w:szCs w:val="24"/>
            <w:lang w:val="en-US"/>
          </w:rPr>
          <w:t>jv</w:t>
        </w:r>
        <w:proofErr w:type="spellEnd"/>
      </w:hyperlink>
      <w:r>
        <w:rPr>
          <w:sz w:val="24"/>
          <w:szCs w:val="24"/>
        </w:rPr>
        <w:t>(дата обращения:  03.04.2014)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от 22.08.1995 №</w:t>
      </w:r>
      <w:r>
        <w:rPr>
          <w:sz w:val="24"/>
          <w:szCs w:val="24"/>
        </w:rPr>
        <w:tab/>
        <w:t>151 "Об аварийно</w:t>
      </w:r>
      <w:r>
        <w:rPr>
          <w:sz w:val="24"/>
          <w:szCs w:val="24"/>
        </w:rPr>
        <w:softHyphen/>
        <w:t>-спасательных службах и статусе спасателей".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30.12.2003 года № 794 «О единой государственной службе предупреждения и ликвидации чрезвычайных ситуаций природного и техногенного характера».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РФ от 26.08.1995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onlme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=229149;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РФ от 05.11.1995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1113 (ред. от 08.08.2003) "О единой государственной системе предупреждения и ликвидации чрезвычайных ситуаций"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LAW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=43861;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03.04.2014)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Указ Президента РФ от 02.08.99 № 953 “Вопросы Министерства Российской Федерации по делам гражданской обороны, чрезвычайным ситуациям и ликвидации последствий стихийных бедствий”. [Электронный ресурс] Режим доступа:</w:t>
      </w:r>
      <w:hyperlink r:id="rId24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mchs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document</w:t>
        </w:r>
        <w:r>
          <w:rPr>
            <w:rStyle w:val="a3"/>
            <w:sz w:val="24"/>
            <w:szCs w:val="24"/>
          </w:rPr>
          <w:t>/236120</w:t>
        </w:r>
      </w:hyperlink>
      <w:r>
        <w:rPr>
          <w:sz w:val="24"/>
          <w:szCs w:val="24"/>
        </w:rPr>
        <w:t>(дата  обращения: 03.04.2014)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от 08.05.1993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643 "О гражданской обороне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ресурс]Режим</w:t>
      </w:r>
      <w:r>
        <w:rPr>
          <w:sz w:val="24"/>
          <w:szCs w:val="24"/>
        </w:rPr>
        <w:tab/>
        <w:t xml:space="preserve">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=225677;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03.04.2014)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7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“Вопросы гражданской обороны Российской </w:t>
      </w:r>
      <w:r>
        <w:rPr>
          <w:sz w:val="24"/>
          <w:szCs w:val="24"/>
        </w:rPr>
        <w:lastRenderedPageBreak/>
        <w:t xml:space="preserve">Федерации” (от 27.05.96 № 784)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 //</w:t>
      </w:r>
      <w:hyperlink r:id="rId25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consultant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document</w:t>
        </w:r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cons</w:t>
        </w:r>
        <w:r>
          <w:rPr>
            <w:rStyle w:val="a3"/>
            <w:sz w:val="24"/>
            <w:szCs w:val="24"/>
          </w:rPr>
          <w:t>_</w:t>
        </w:r>
        <w:r>
          <w:rPr>
            <w:rStyle w:val="a3"/>
            <w:sz w:val="24"/>
            <w:szCs w:val="24"/>
            <w:lang w:val="en-US"/>
          </w:rPr>
          <w:t>doc</w:t>
        </w:r>
        <w:r>
          <w:rPr>
            <w:rStyle w:val="a3"/>
            <w:sz w:val="24"/>
            <w:szCs w:val="24"/>
          </w:rPr>
          <w:t>_</w:t>
        </w:r>
        <w:r>
          <w:rPr>
            <w:rStyle w:val="a3"/>
            <w:sz w:val="24"/>
            <w:szCs w:val="24"/>
            <w:lang w:val="en-US"/>
          </w:rPr>
          <w:t>LAW</w:t>
        </w:r>
        <w:r>
          <w:rPr>
            <w:rStyle w:val="a3"/>
            <w:sz w:val="24"/>
            <w:szCs w:val="24"/>
          </w:rPr>
          <w:t>_53372/</w:t>
        </w:r>
      </w:hyperlink>
      <w:r>
        <w:rPr>
          <w:sz w:val="24"/>
          <w:szCs w:val="24"/>
        </w:rPr>
        <w:t xml:space="preserve"> (дата обращения:  03.04.2014)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Госгортехнадзора РФ от 07.09.1999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66 (ред. от 27.10.2000) "Об утверждении Положения о порядке оформления декларации промышленной безопасности и перечне сведений, содержащихся в ней" [</w:t>
      </w:r>
      <w:proofErr w:type="spellStart"/>
      <w:r>
        <w:rPr>
          <w:sz w:val="24"/>
          <w:szCs w:val="24"/>
        </w:rPr>
        <w:t>Электронныйресурс</w:t>
      </w:r>
      <w:proofErr w:type="spellEnd"/>
      <w:r>
        <w:rPr>
          <w:sz w:val="24"/>
          <w:szCs w:val="24"/>
        </w:rPr>
        <w:t>]</w:t>
      </w:r>
      <w:r>
        <w:rPr>
          <w:sz w:val="24"/>
          <w:szCs w:val="24"/>
        </w:rPr>
        <w:tab/>
        <w:t xml:space="preserve"> Режим  доступа: </w:t>
      </w:r>
      <w:hyperlink r:id="rId26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consultant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cons</w:t>
        </w:r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cgi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online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cgi</w:t>
        </w:r>
        <w:proofErr w:type="spellEnd"/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=</w:t>
        </w:r>
        <w:r>
          <w:rPr>
            <w:rStyle w:val="a3"/>
            <w:sz w:val="24"/>
            <w:szCs w:val="24"/>
            <w:lang w:val="en-US"/>
          </w:rPr>
          <w:t>LAW</w:t>
        </w:r>
        <w:r>
          <w:rPr>
            <w:rStyle w:val="a3"/>
            <w:sz w:val="24"/>
            <w:szCs w:val="24"/>
          </w:rPr>
          <w:t>;</w:t>
        </w:r>
        <w:r>
          <w:rPr>
            <w:rStyle w:val="a3"/>
            <w:sz w:val="24"/>
            <w:szCs w:val="24"/>
            <w:lang w:val="en-US"/>
          </w:rPr>
          <w:t>n</w:t>
        </w:r>
        <w:r>
          <w:rPr>
            <w:rStyle w:val="a3"/>
            <w:sz w:val="24"/>
            <w:szCs w:val="24"/>
          </w:rPr>
          <w:t>=29546;</w:t>
        </w:r>
        <w:proofErr w:type="spellStart"/>
        <w:r>
          <w:rPr>
            <w:rStyle w:val="a3"/>
            <w:sz w:val="24"/>
            <w:szCs w:val="24"/>
            <w:lang w:val="en-US"/>
          </w:rPr>
          <w:t>req</w:t>
        </w:r>
        <w:proofErr w:type="spellEnd"/>
        <w:r>
          <w:rPr>
            <w:rStyle w:val="a3"/>
            <w:sz w:val="24"/>
            <w:szCs w:val="24"/>
          </w:rPr>
          <w:t>=</w:t>
        </w:r>
        <w:r>
          <w:rPr>
            <w:rStyle w:val="a3"/>
            <w:sz w:val="24"/>
            <w:szCs w:val="24"/>
            <w:lang w:val="en-US"/>
          </w:rPr>
          <w:t>doc</w:t>
        </w:r>
        <w:r>
          <w:rPr>
            <w:rStyle w:val="a3"/>
            <w:sz w:val="24"/>
            <w:szCs w:val="24"/>
          </w:rPr>
          <w:t xml:space="preserve"> (дата</w:t>
        </w:r>
      </w:hyperlink>
      <w:r>
        <w:rPr>
          <w:sz w:val="24"/>
          <w:szCs w:val="24"/>
        </w:rPr>
        <w:t xml:space="preserve"> обращения: 02.04.2014)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Приказ МЧС РФ от 26.05.1999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284 "Об утверждении Порядка выдачи заключения о готовности потенциально опасного объекта к локализации и ликвидации чрезвычайных ситуаций и достаточности мер по защите населения и территорий от чрезвычайных ситуаций" [Электронный ресурс] Режим</w:t>
      </w:r>
      <w:r>
        <w:rPr>
          <w:sz w:val="24"/>
          <w:szCs w:val="24"/>
        </w:rPr>
        <w:tab/>
        <w:t xml:space="preserve">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=298027;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02.04.2014)</w:t>
      </w:r>
      <w:proofErr w:type="gramEnd"/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Приказ МЧС РФ от 28.02.2003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105 "Об утверждении Требований по предупреждению чрезвычайных ситуаций на потенциально опасных объектах и объектах жизнеобеспечения"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 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LAW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=41458;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 xml:space="preserve"> (дата обращения: 02.04.2014)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Приказ МЧС России от 25.08.98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517» О мероприятиях по реализации поручения Правительства Российской Федерации от 16 июля 1998 г. БН-П4-20705 по вопросу создания единых дежурно-диспетчерских служб в городах Российской Федерации» [Электронный ресурс] Режим доступа: </w:t>
      </w:r>
      <w:hyperlink r:id="rId27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mchsuvao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/517</w:t>
        </w:r>
        <w:proofErr w:type="spellStart"/>
        <w:r>
          <w:rPr>
            <w:rStyle w:val="a3"/>
            <w:sz w:val="24"/>
            <w:szCs w:val="24"/>
            <w:lang w:val="en-US"/>
          </w:rPr>
          <w:t>pmchs</w:t>
        </w:r>
        <w:proofErr w:type="spellEnd"/>
        <w:r>
          <w:rPr>
            <w:rStyle w:val="a3"/>
            <w:sz w:val="24"/>
            <w:szCs w:val="24"/>
          </w:rPr>
          <w:t>25081998</w:t>
        </w:r>
      </w:hyperlink>
      <w:r>
        <w:rPr>
          <w:sz w:val="24"/>
          <w:szCs w:val="24"/>
        </w:rPr>
        <w:t>(дата обращения: 02.04.2014)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Приказ МЧС России от 18 марта 2002 г. № 116 “Об утверждении Схемы организации управления МЧС России”.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26938-86 Пожарная техника. Автомобили тушения. Общие технические требования.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12.2.047-86 Пожарная техника. Термины и определения.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12.1.044 - 89*. </w:t>
      </w:r>
      <w:proofErr w:type="spellStart"/>
      <w:r>
        <w:rPr>
          <w:sz w:val="24"/>
          <w:szCs w:val="24"/>
        </w:rPr>
        <w:t>Пожаровзрывоопасность</w:t>
      </w:r>
      <w:proofErr w:type="spellEnd"/>
      <w:r>
        <w:rPr>
          <w:sz w:val="24"/>
          <w:szCs w:val="24"/>
        </w:rPr>
        <w:t xml:space="preserve"> веществ и материалов. Номенклатура показателей и методы их определения.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12.0.004-90 ССБТ. Организация обучения безопасности труда. Общие положения.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12.1.004-91*. ССБТ. Пожарная безопасность. Общие требования.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51017-97 Техника пожарная. Огнетушители передвижные. Общие технические требования. Методы испытаний.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51057-2001 Техника пожарная. Огнетушители переносные. Общие технические требования. Методы испытания.</w:t>
      </w:r>
    </w:p>
    <w:p w:rsidR="000D70FC" w:rsidRDefault="000D70FC" w:rsidP="000D70FC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b/>
          <w:sz w:val="24"/>
        </w:rPr>
      </w:pPr>
      <w:r>
        <w:rPr>
          <w:bCs/>
          <w:sz w:val="24"/>
          <w:szCs w:val="24"/>
          <w:lang w:val="en-US"/>
        </w:rPr>
        <w:t xml:space="preserve">www </w:t>
      </w:r>
      <w:proofErr w:type="spellStart"/>
      <w:r>
        <w:rPr>
          <w:bCs/>
          <w:sz w:val="24"/>
          <w:szCs w:val="24"/>
          <w:lang w:val="en-US"/>
        </w:rPr>
        <w:t>nachkar</w:t>
      </w:r>
      <w:proofErr w:type="spellEnd"/>
      <w:r>
        <w:rPr>
          <w:bCs/>
          <w:sz w:val="24"/>
          <w:szCs w:val="24"/>
        </w:rPr>
        <w:t>.</w:t>
      </w:r>
      <w:proofErr w:type="spellStart"/>
      <w:r>
        <w:rPr>
          <w:bCs/>
          <w:sz w:val="24"/>
          <w:szCs w:val="24"/>
          <w:lang w:val="en-US"/>
        </w:rPr>
        <w:t>ru</w:t>
      </w:r>
      <w:proofErr w:type="spellEnd"/>
    </w:p>
    <w:p w:rsidR="000D70FC" w:rsidRDefault="000D70FC" w:rsidP="000D70FC">
      <w:pPr>
        <w:tabs>
          <w:tab w:val="left" w:pos="1875"/>
        </w:tabs>
      </w:pPr>
    </w:p>
    <w:p w:rsidR="000D70FC" w:rsidRDefault="000D70FC" w:rsidP="000D70FC">
      <w:pPr>
        <w:tabs>
          <w:tab w:val="left" w:pos="1875"/>
        </w:tabs>
      </w:pPr>
    </w:p>
    <w:p w:rsidR="000D70FC" w:rsidRDefault="000D70FC"/>
    <w:sectPr w:rsidR="000D70FC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809"/>
    <w:rsid w:val="000D70FC"/>
    <w:rsid w:val="0023074A"/>
    <w:rsid w:val="003170F9"/>
    <w:rsid w:val="00341740"/>
    <w:rsid w:val="00EA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180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A1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UnicodeMS">
    <w:name w:val="Основной текст + Arial Unicode MS"/>
    <w:aliases w:val="7 pt"/>
    <w:basedOn w:val="a0"/>
    <w:rsid w:val="0023074A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aligncenter">
    <w:name w:val="align_center"/>
    <w:basedOn w:val="a"/>
    <w:rsid w:val="000D7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3"/>
    <w:locked/>
    <w:rsid w:val="000D70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0D70FC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-1.ru" TargetMode="External"/><Relationship Id="rId13" Type="http://schemas.openxmlformats.org/officeDocument/2006/relationships/hyperlink" Target="https://www.consultant.ru/" TargetMode="External"/><Relationship Id="rId18" Type="http://schemas.openxmlformats.org/officeDocument/2006/relationships/hyperlink" Target="http://base.garant.ru/12123122/%23ixzz32CaAsOdN" TargetMode="External"/><Relationship Id="rId26" Type="http://schemas.openxmlformats.org/officeDocument/2006/relationships/hyperlink" Target="http://base.consultant.ru/cons/cgi/online.cgi?base=LAW;n=29546;req=doc%20(&#1076;&#1072;&#1090;&#1072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0107960/%23ixzz32CZXCfhV" TargetMode="External"/><Relationship Id="rId7" Type="http://schemas.openxmlformats.org/officeDocument/2006/relationships/hyperlink" Target="https://www.consultant.ru/" TargetMode="External"/><Relationship Id="rId12" Type="http://schemas.openxmlformats.org/officeDocument/2006/relationships/hyperlink" Target="http://kuhta.clan.su" TargetMode="External"/><Relationship Id="rId17" Type="http://schemas.openxmlformats.org/officeDocument/2006/relationships/hyperlink" Target="http://base.garant.ru/10107960/%23ixzz32CZXCfhV" TargetMode="External"/><Relationship Id="rId25" Type="http://schemas.openxmlformats.org/officeDocument/2006/relationships/hyperlink" Target="http://www.consultant.ru/document/cons_doc_LAW_53372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m/178160/%23ixzz32CZ0PuUu" TargetMode="External"/><Relationship Id="rId20" Type="http://schemas.openxmlformats.org/officeDocument/2006/relationships/hyperlink" Target="http://www.mchs.gov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dlife.narod.ru" TargetMode="External"/><Relationship Id="rId11" Type="http://schemas.openxmlformats.org/officeDocument/2006/relationships/hyperlink" Target="https://www.consultant.ru/" TargetMode="External"/><Relationship Id="rId24" Type="http://schemas.openxmlformats.org/officeDocument/2006/relationships/hyperlink" Target="http://www.mchs.gov.ru/document/236120" TargetMode="External"/><Relationship Id="rId5" Type="http://schemas.openxmlformats.org/officeDocument/2006/relationships/hyperlink" Target="http://kuhta.clan.su" TargetMode="External"/><Relationship Id="rId15" Type="http://schemas.openxmlformats.org/officeDocument/2006/relationships/hyperlink" Target="http://www.agps-mipb.ru" TargetMode="External"/><Relationship Id="rId23" Type="http://schemas.openxmlformats.org/officeDocument/2006/relationships/hyperlink" Target="http://base.garant.ru/10104543/%23ixzz32CiS46jv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theobg.by.ru/index.htm" TargetMode="External"/><Relationship Id="rId19" Type="http://schemas.openxmlformats.org/officeDocument/2006/relationships/hyperlink" Target="http://base.garant.ru/11900785/%23ixzz32CanUY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" TargetMode="External"/><Relationship Id="rId14" Type="http://schemas.openxmlformats.org/officeDocument/2006/relationships/hyperlink" Target="http://www.goodlife.narod.ru" TargetMode="External"/><Relationship Id="rId22" Type="http://schemas.openxmlformats.org/officeDocument/2006/relationships/hyperlink" Target="http://base.garant.ru/135907/%23ixzz32CgMwkAs" TargetMode="External"/><Relationship Id="rId27" Type="http://schemas.openxmlformats.org/officeDocument/2006/relationships/hyperlink" Target="http://mchsuvao.ru/517pmchs25081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2023-10-08T12:10:00Z</dcterms:created>
  <dcterms:modified xsi:type="dcterms:W3CDTF">2023-10-08T15:17:00Z</dcterms:modified>
</cp:coreProperties>
</file>