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D6C" w:rsidRDefault="00492D6C" w:rsidP="00492D6C">
      <w:pPr>
        <w:jc w:val="center"/>
        <w:rPr>
          <w:rFonts w:ascii="Times New Roman" w:hAnsi="Times New Roman" w:cs="Times New Roman"/>
          <w:b/>
          <w:color w:val="1C4A81"/>
          <w:sz w:val="28"/>
          <w:szCs w:val="28"/>
        </w:rPr>
      </w:pPr>
      <w:r w:rsidRPr="00492D6C">
        <w:rPr>
          <w:rFonts w:ascii="Times New Roman" w:hAnsi="Times New Roman" w:cs="Times New Roman"/>
          <w:b/>
          <w:color w:val="1C4A81"/>
          <w:sz w:val="28"/>
          <w:szCs w:val="28"/>
        </w:rPr>
        <w:drawing>
          <wp:inline distT="0" distB="0" distL="0" distR="0">
            <wp:extent cx="980587" cy="826770"/>
            <wp:effectExtent l="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587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1C4A81"/>
          <w:sz w:val="28"/>
          <w:szCs w:val="28"/>
        </w:rPr>
        <w:t xml:space="preserve">   </w:t>
      </w:r>
      <w:r w:rsidRPr="00492D6C">
        <w:rPr>
          <w:rFonts w:ascii="Times New Roman" w:hAnsi="Times New Roman" w:cs="Times New Roman"/>
          <w:b/>
          <w:color w:val="1C4A81"/>
          <w:sz w:val="28"/>
          <w:szCs w:val="28"/>
        </w:rPr>
        <w:drawing>
          <wp:inline distT="0" distB="0" distL="0" distR="0">
            <wp:extent cx="679823" cy="660939"/>
            <wp:effectExtent l="19050" t="0" r="5977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823" cy="660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1C4A81"/>
          <w:sz w:val="28"/>
          <w:szCs w:val="28"/>
        </w:rPr>
        <w:t xml:space="preserve">   </w:t>
      </w:r>
      <w:r w:rsidRPr="00492D6C">
        <w:rPr>
          <w:rFonts w:ascii="Times New Roman" w:hAnsi="Times New Roman" w:cs="Times New Roman"/>
          <w:b/>
          <w:color w:val="1C4A81"/>
          <w:sz w:val="28"/>
          <w:szCs w:val="28"/>
        </w:rPr>
        <w:drawing>
          <wp:inline distT="0" distB="0" distL="0" distR="0">
            <wp:extent cx="1284988" cy="552069"/>
            <wp:effectExtent l="19050" t="0" r="0" b="0"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4988" cy="55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D6C" w:rsidRDefault="00492D6C" w:rsidP="00492D6C">
      <w:pPr>
        <w:jc w:val="center"/>
        <w:rPr>
          <w:rFonts w:ascii="Times New Roman" w:hAnsi="Times New Roman" w:cs="Times New Roman"/>
          <w:b/>
          <w:color w:val="1C4A81"/>
          <w:sz w:val="32"/>
          <w:szCs w:val="32"/>
        </w:rPr>
      </w:pPr>
    </w:p>
    <w:p w:rsidR="00000000" w:rsidRPr="00492D6C" w:rsidRDefault="00492D6C" w:rsidP="00492D6C">
      <w:pPr>
        <w:jc w:val="center"/>
        <w:rPr>
          <w:rFonts w:ascii="Times New Roman" w:hAnsi="Times New Roman" w:cs="Times New Roman"/>
          <w:b/>
          <w:color w:val="1C4A81"/>
          <w:sz w:val="32"/>
          <w:szCs w:val="32"/>
        </w:rPr>
      </w:pPr>
      <w:r w:rsidRPr="00492D6C">
        <w:rPr>
          <w:rFonts w:ascii="Times New Roman" w:hAnsi="Times New Roman" w:cs="Times New Roman"/>
          <w:b/>
          <w:color w:val="1C4A81"/>
          <w:sz w:val="32"/>
          <w:szCs w:val="32"/>
        </w:rPr>
        <w:t>Контакты</w:t>
      </w:r>
      <w:r w:rsidRPr="00492D6C">
        <w:rPr>
          <w:rFonts w:ascii="Times New Roman" w:hAnsi="Times New Roman" w:cs="Times New Roman"/>
          <w:b/>
          <w:color w:val="1C4A81"/>
          <w:spacing w:val="37"/>
          <w:sz w:val="32"/>
          <w:szCs w:val="32"/>
        </w:rPr>
        <w:t xml:space="preserve"> </w:t>
      </w:r>
      <w:r w:rsidRPr="00492D6C">
        <w:rPr>
          <w:rFonts w:ascii="Times New Roman" w:hAnsi="Times New Roman" w:cs="Times New Roman"/>
          <w:b/>
          <w:color w:val="1C4A81"/>
          <w:sz w:val="32"/>
          <w:szCs w:val="32"/>
        </w:rPr>
        <w:t>оператора</w:t>
      </w:r>
      <w:r w:rsidRPr="00492D6C">
        <w:rPr>
          <w:rFonts w:ascii="Times New Roman" w:hAnsi="Times New Roman" w:cs="Times New Roman"/>
          <w:b/>
          <w:color w:val="1C4A81"/>
          <w:spacing w:val="38"/>
          <w:sz w:val="32"/>
          <w:szCs w:val="32"/>
        </w:rPr>
        <w:t xml:space="preserve"> </w:t>
      </w:r>
      <w:r w:rsidRPr="00492D6C">
        <w:rPr>
          <w:rFonts w:ascii="Times New Roman" w:hAnsi="Times New Roman" w:cs="Times New Roman"/>
          <w:b/>
          <w:color w:val="1C4A81"/>
          <w:sz w:val="32"/>
          <w:szCs w:val="32"/>
        </w:rPr>
        <w:t>Проекта</w:t>
      </w:r>
    </w:p>
    <w:p w:rsidR="00492D6C" w:rsidRPr="00492D6C" w:rsidRDefault="00492D6C" w:rsidP="00492D6C">
      <w:pPr>
        <w:pStyle w:val="a4"/>
        <w:spacing w:before="119" w:line="288" w:lineRule="auto"/>
        <w:ind w:left="434" w:right="-1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92D6C">
        <w:rPr>
          <w:rFonts w:ascii="Times New Roman" w:hAnsi="Times New Roman" w:cs="Times New Roman"/>
          <w:sz w:val="28"/>
          <w:szCs w:val="28"/>
        </w:rPr>
        <w:t>Оператором</w:t>
      </w:r>
      <w:r w:rsidRPr="00492D6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92D6C">
        <w:rPr>
          <w:rFonts w:ascii="Times New Roman" w:hAnsi="Times New Roman" w:cs="Times New Roman"/>
          <w:sz w:val="28"/>
          <w:szCs w:val="28"/>
        </w:rPr>
        <w:t>Проекта</w:t>
      </w:r>
      <w:r w:rsidRPr="00492D6C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92D6C">
        <w:rPr>
          <w:rFonts w:ascii="Times New Roman" w:hAnsi="Times New Roman" w:cs="Times New Roman"/>
          <w:sz w:val="28"/>
          <w:szCs w:val="28"/>
        </w:rPr>
        <w:t>выступает</w:t>
      </w:r>
      <w:r w:rsidRPr="00492D6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92D6C">
        <w:rPr>
          <w:rFonts w:ascii="Times New Roman" w:hAnsi="Times New Roman" w:cs="Times New Roman"/>
          <w:sz w:val="28"/>
          <w:szCs w:val="28"/>
        </w:rPr>
        <w:t>федеральное</w:t>
      </w:r>
      <w:r w:rsidRPr="00492D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2D6C">
        <w:rPr>
          <w:rFonts w:ascii="Times New Roman" w:hAnsi="Times New Roman" w:cs="Times New Roman"/>
          <w:sz w:val="28"/>
          <w:szCs w:val="28"/>
        </w:rPr>
        <w:t>государственное</w:t>
      </w:r>
      <w:r w:rsidRPr="00492D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2D6C">
        <w:rPr>
          <w:rFonts w:ascii="Times New Roman" w:hAnsi="Times New Roman" w:cs="Times New Roman"/>
          <w:sz w:val="28"/>
          <w:szCs w:val="28"/>
        </w:rPr>
        <w:t>бюджетное</w:t>
      </w:r>
      <w:r w:rsidRPr="00492D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2D6C">
        <w:rPr>
          <w:rFonts w:ascii="Times New Roman" w:hAnsi="Times New Roman" w:cs="Times New Roman"/>
          <w:sz w:val="28"/>
          <w:szCs w:val="28"/>
        </w:rPr>
        <w:t>образовательное</w:t>
      </w:r>
      <w:r w:rsidRPr="00492D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2D6C">
        <w:rPr>
          <w:rFonts w:ascii="Times New Roman" w:hAnsi="Times New Roman" w:cs="Times New Roman"/>
          <w:sz w:val="28"/>
          <w:szCs w:val="28"/>
        </w:rPr>
        <w:t>учреждение</w:t>
      </w:r>
      <w:r w:rsidRPr="00492D6C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492D6C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492D6C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492D6C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492D6C">
        <w:rPr>
          <w:rFonts w:ascii="Times New Roman" w:hAnsi="Times New Roman" w:cs="Times New Roman"/>
          <w:spacing w:val="-56"/>
          <w:sz w:val="28"/>
          <w:szCs w:val="28"/>
        </w:rPr>
        <w:t xml:space="preserve"> </w:t>
      </w:r>
      <w:r w:rsidRPr="00492D6C">
        <w:rPr>
          <w:rFonts w:ascii="Times New Roman" w:hAnsi="Times New Roman" w:cs="Times New Roman"/>
          <w:sz w:val="28"/>
          <w:szCs w:val="28"/>
        </w:rPr>
        <w:t>образования</w:t>
      </w:r>
      <w:r w:rsidRPr="00492D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2D6C">
        <w:rPr>
          <w:rFonts w:ascii="Times New Roman" w:hAnsi="Times New Roman" w:cs="Times New Roman"/>
          <w:sz w:val="28"/>
          <w:szCs w:val="28"/>
        </w:rPr>
        <w:t>«Институт</w:t>
      </w:r>
      <w:r w:rsidRPr="00492D6C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492D6C">
        <w:rPr>
          <w:rFonts w:ascii="Times New Roman" w:hAnsi="Times New Roman" w:cs="Times New Roman"/>
          <w:sz w:val="28"/>
          <w:szCs w:val="28"/>
        </w:rPr>
        <w:t>развития</w:t>
      </w:r>
      <w:r w:rsidRPr="00492D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2D6C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492D6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92D6C">
        <w:rPr>
          <w:rFonts w:ascii="Times New Roman" w:hAnsi="Times New Roman" w:cs="Times New Roman"/>
          <w:sz w:val="28"/>
          <w:szCs w:val="28"/>
        </w:rPr>
        <w:t>образования».</w:t>
      </w:r>
    </w:p>
    <w:p w:rsidR="00492D6C" w:rsidRPr="00492D6C" w:rsidRDefault="00492D6C" w:rsidP="00492D6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92D6C" w:rsidRPr="00492D6C" w:rsidRDefault="00492D6C" w:rsidP="00492D6C">
      <w:pPr>
        <w:pStyle w:val="a4"/>
        <w:spacing w:line="288" w:lineRule="auto"/>
        <w:ind w:left="434" w:right="-1" w:firstLine="700"/>
        <w:rPr>
          <w:rFonts w:ascii="Times New Roman" w:hAnsi="Times New Roman" w:cs="Times New Roman"/>
          <w:sz w:val="28"/>
          <w:szCs w:val="28"/>
        </w:rPr>
      </w:pPr>
      <w:r w:rsidRPr="00492D6C">
        <w:rPr>
          <w:rFonts w:ascii="Times New Roman" w:hAnsi="Times New Roman" w:cs="Times New Roman"/>
          <w:w w:val="105"/>
          <w:sz w:val="28"/>
          <w:szCs w:val="28"/>
        </w:rPr>
        <w:t>Получить методическую и</w:t>
      </w:r>
      <w:r w:rsidRPr="00492D6C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492D6C">
        <w:rPr>
          <w:rFonts w:ascii="Times New Roman" w:hAnsi="Times New Roman" w:cs="Times New Roman"/>
          <w:w w:val="105"/>
          <w:sz w:val="28"/>
          <w:szCs w:val="28"/>
        </w:rPr>
        <w:t>консультационную</w:t>
      </w:r>
      <w:r w:rsidRPr="00492D6C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492D6C">
        <w:rPr>
          <w:rFonts w:ascii="Times New Roman" w:hAnsi="Times New Roman" w:cs="Times New Roman"/>
          <w:sz w:val="28"/>
          <w:szCs w:val="28"/>
        </w:rPr>
        <w:t>поддержку</w:t>
      </w:r>
      <w:r w:rsidRPr="00492D6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92D6C">
        <w:rPr>
          <w:rFonts w:ascii="Times New Roman" w:hAnsi="Times New Roman" w:cs="Times New Roman"/>
          <w:sz w:val="28"/>
          <w:szCs w:val="28"/>
        </w:rPr>
        <w:t>можно</w:t>
      </w:r>
      <w:r w:rsidRPr="00492D6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92D6C">
        <w:rPr>
          <w:rFonts w:ascii="Times New Roman" w:hAnsi="Times New Roman" w:cs="Times New Roman"/>
          <w:sz w:val="28"/>
          <w:szCs w:val="28"/>
        </w:rPr>
        <w:t>по</w:t>
      </w:r>
      <w:r w:rsidRPr="00492D6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92D6C">
        <w:rPr>
          <w:rFonts w:ascii="Times New Roman" w:hAnsi="Times New Roman" w:cs="Times New Roman"/>
          <w:sz w:val="28"/>
          <w:szCs w:val="28"/>
        </w:rPr>
        <w:t>телефону:</w:t>
      </w:r>
      <w:r w:rsidRPr="00492D6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92D6C">
        <w:rPr>
          <w:rFonts w:ascii="Times New Roman" w:hAnsi="Times New Roman" w:cs="Times New Roman"/>
          <w:sz w:val="28"/>
          <w:szCs w:val="28"/>
        </w:rPr>
        <w:t>+7(987)</w:t>
      </w:r>
      <w:r w:rsidRPr="00492D6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92D6C">
        <w:rPr>
          <w:rFonts w:ascii="Times New Roman" w:hAnsi="Times New Roman" w:cs="Times New Roman"/>
          <w:sz w:val="28"/>
          <w:szCs w:val="28"/>
        </w:rPr>
        <w:t>060-02-76</w:t>
      </w:r>
      <w:r w:rsidRPr="00492D6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92D6C">
        <w:rPr>
          <w:rFonts w:ascii="Times New Roman" w:hAnsi="Times New Roman" w:cs="Times New Roman"/>
          <w:sz w:val="28"/>
          <w:szCs w:val="28"/>
        </w:rPr>
        <w:t>и</w:t>
      </w:r>
      <w:r w:rsidRPr="00492D6C">
        <w:rPr>
          <w:rFonts w:ascii="Times New Roman" w:hAnsi="Times New Roman" w:cs="Times New Roman"/>
          <w:spacing w:val="-56"/>
          <w:sz w:val="28"/>
          <w:szCs w:val="28"/>
        </w:rPr>
        <w:t xml:space="preserve"> </w:t>
      </w:r>
      <w:r w:rsidRPr="00492D6C">
        <w:rPr>
          <w:rFonts w:ascii="Times New Roman" w:hAnsi="Times New Roman" w:cs="Times New Roman"/>
          <w:w w:val="105"/>
          <w:sz w:val="28"/>
          <w:szCs w:val="28"/>
        </w:rPr>
        <w:t>(или)</w:t>
      </w:r>
      <w:r w:rsidRPr="00492D6C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492D6C">
        <w:rPr>
          <w:rFonts w:ascii="Times New Roman" w:hAnsi="Times New Roman" w:cs="Times New Roman"/>
          <w:w w:val="105"/>
          <w:sz w:val="28"/>
          <w:szCs w:val="28"/>
        </w:rPr>
        <w:t>электронной</w:t>
      </w:r>
      <w:r w:rsidRPr="00492D6C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492D6C">
        <w:rPr>
          <w:rFonts w:ascii="Times New Roman" w:hAnsi="Times New Roman" w:cs="Times New Roman"/>
          <w:w w:val="105"/>
          <w:sz w:val="28"/>
          <w:szCs w:val="28"/>
        </w:rPr>
        <w:t>почте</w:t>
      </w:r>
      <w:r w:rsidRPr="00492D6C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hyperlink r:id="rId7" w:history="1">
        <w:r w:rsidRPr="00492D6C">
          <w:rPr>
            <w:rStyle w:val="a3"/>
            <w:rFonts w:ascii="Times New Roman" w:hAnsi="Times New Roman" w:cs="Times New Roman"/>
            <w:color w:val="auto"/>
            <w:w w:val="105"/>
            <w:sz w:val="28"/>
            <w:szCs w:val="28"/>
          </w:rPr>
          <w:t>m.ivanova</w:t>
        </w:r>
        <w:r w:rsidRPr="00492D6C">
          <w:rPr>
            <w:rStyle w:val="a3"/>
            <w:rFonts w:ascii="Times New Roman" w:hAnsi="Times New Roman" w:cs="Times New Roman"/>
            <w:color w:val="auto"/>
            <w:w w:val="105"/>
            <w:sz w:val="28"/>
            <w:szCs w:val="28"/>
            <w:u w:val="none"/>
          </w:rPr>
          <w:t>@firpo.ru</w:t>
        </w:r>
      </w:hyperlink>
    </w:p>
    <w:p w:rsidR="00492D6C" w:rsidRDefault="00492D6C"/>
    <w:p w:rsidR="00492D6C" w:rsidRDefault="00492D6C" w:rsidP="00492D6C">
      <w:pPr>
        <w:jc w:val="center"/>
      </w:pPr>
      <w:r>
        <w:rPr>
          <w:noProof/>
        </w:rPr>
        <w:drawing>
          <wp:inline distT="0" distB="0" distL="0" distR="0">
            <wp:extent cx="4249239" cy="2009775"/>
            <wp:effectExtent l="19050" t="19050" r="17961" b="28575"/>
            <wp:docPr id="1" name="Рисунок 1" descr="C:\Users\орп\Downloads\IMG_7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п\Downloads\IMG_731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239" cy="20097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2D6C"/>
    <w:rsid w:val="00492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2D6C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492D6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492D6C"/>
    <w:rPr>
      <w:rFonts w:ascii="Microsoft Sans Serif" w:eastAsia="Microsoft Sans Serif" w:hAnsi="Microsoft Sans Serif" w:cs="Microsoft Sans Serif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92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mailto:m.ivanova@firp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орп</dc:creator>
  <cp:keywords/>
  <dc:description/>
  <cp:lastModifiedBy>орп</cp:lastModifiedBy>
  <cp:revision>2</cp:revision>
  <dcterms:created xsi:type="dcterms:W3CDTF">2024-05-11T07:21:00Z</dcterms:created>
  <dcterms:modified xsi:type="dcterms:W3CDTF">2024-05-11T07:23:00Z</dcterms:modified>
</cp:coreProperties>
</file>